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2" w:rsidRDefault="00C23E3B" w:rsidP="00C23E3B">
      <w:pPr>
        <w:jc w:val="center"/>
        <w:rPr>
          <w:b/>
          <w:u w:val="single"/>
        </w:rPr>
      </w:pPr>
      <w:r w:rsidRPr="00C23E3B">
        <w:rPr>
          <w:b/>
          <w:u w:val="single"/>
        </w:rPr>
        <w:t>201</w:t>
      </w:r>
      <w:r w:rsidR="00D4187B">
        <w:rPr>
          <w:b/>
          <w:u w:val="single"/>
        </w:rPr>
        <w:t>7</w:t>
      </w:r>
      <w:r w:rsidRPr="00C23E3B">
        <w:rPr>
          <w:b/>
          <w:u w:val="single"/>
        </w:rPr>
        <w:t>/1</w:t>
      </w:r>
      <w:r w:rsidR="00D4187B">
        <w:rPr>
          <w:b/>
          <w:u w:val="single"/>
        </w:rPr>
        <w:t>8</w:t>
      </w:r>
      <w:r w:rsidRPr="00C23E3B">
        <w:rPr>
          <w:b/>
          <w:u w:val="single"/>
        </w:rPr>
        <w:t xml:space="preserve"> Summary of receipts and payments</w:t>
      </w:r>
    </w:p>
    <w:p w:rsidR="00C23E3B" w:rsidRDefault="00C23E3B" w:rsidP="00C23E3B">
      <w:pPr>
        <w:jc w:val="center"/>
        <w:rPr>
          <w:b/>
          <w:u w:val="single"/>
        </w:rPr>
      </w:pPr>
    </w:p>
    <w:p w:rsidR="00C23E3B" w:rsidRDefault="00C23E3B" w:rsidP="00C23E3B">
      <w:pPr>
        <w:rPr>
          <w:i/>
          <w:u w:val="single"/>
        </w:rPr>
      </w:pPr>
      <w:r>
        <w:rPr>
          <w:i/>
          <w:u w:val="single"/>
        </w:rPr>
        <w:t>Receipts</w:t>
      </w:r>
    </w:p>
    <w:p w:rsidR="00C23E3B" w:rsidRDefault="00C23E3B" w:rsidP="00C23E3B"/>
    <w:p w:rsidR="00C23E3B" w:rsidRDefault="00C23E3B" w:rsidP="00C23E3B">
      <w:r>
        <w:t>As well as the usual VAT reclaim, precept and SSDC grant, the Parish Council received £</w:t>
      </w:r>
      <w:r w:rsidR="00AB0D49">
        <w:t>359.04</w:t>
      </w:r>
      <w:r>
        <w:t xml:space="preserve"> from the National Association of Local Councils (NALC). This grant has been used to fund the </w:t>
      </w:r>
      <w:r w:rsidR="00AB0D49">
        <w:t xml:space="preserve">continued cost of maintaining the Parish Council’s </w:t>
      </w:r>
      <w:r>
        <w:t xml:space="preserve">website. </w:t>
      </w:r>
    </w:p>
    <w:p w:rsidR="00AB0D49" w:rsidRDefault="00AB0D49" w:rsidP="00C23E3B">
      <w:r>
        <w:t>The cost of the two new defibrillators was covered by donations from Pitcombe Events (£2,320.00) and Hadspen Village Hall (£500.00).</w:t>
      </w:r>
    </w:p>
    <w:p w:rsidR="00C23E3B" w:rsidRDefault="00C23E3B" w:rsidP="00C23E3B"/>
    <w:p w:rsidR="00C23E3B" w:rsidRDefault="00C23E3B" w:rsidP="00C23E3B"/>
    <w:p w:rsidR="00C23E3B" w:rsidRDefault="00C23E3B" w:rsidP="00C23E3B">
      <w:pPr>
        <w:rPr>
          <w:i/>
          <w:u w:val="single"/>
        </w:rPr>
      </w:pPr>
      <w:r>
        <w:rPr>
          <w:i/>
          <w:u w:val="single"/>
        </w:rPr>
        <w:t>Payments</w:t>
      </w:r>
    </w:p>
    <w:p w:rsidR="00C23E3B" w:rsidRDefault="00C23E3B" w:rsidP="00C23E3B"/>
    <w:p w:rsidR="00C23E3B" w:rsidRDefault="00C23E3B" w:rsidP="00C23E3B">
      <w:r>
        <w:t>The Parish Council has several regular costs, including the Clerk’s salary and expenses, payroll services and Village Hall hire. During 201</w:t>
      </w:r>
      <w:r w:rsidR="00AB0D49">
        <w:t>7/18</w:t>
      </w:r>
      <w:r>
        <w:t>, the Council a</w:t>
      </w:r>
      <w:r w:rsidR="009A7D4A">
        <w:t>lso made the following payments towards local causes:</w:t>
      </w:r>
    </w:p>
    <w:p w:rsidR="009A7D4A" w:rsidRDefault="009A7D4A" w:rsidP="00C23E3B"/>
    <w:tbl>
      <w:tblPr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1623"/>
      </w:tblGrid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D4187B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Grant to </w:t>
            </w:r>
            <w:r w:rsidR="00D4187B">
              <w:rPr>
                <w:rFonts w:eastAsia="Times New Roman"/>
                <w:color w:val="000000"/>
                <w:lang w:eastAsia="en-GB"/>
              </w:rPr>
              <w:t>St Margaret’s Hospice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D4187B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AB0D49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100.00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D4187B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Contribution to SID costs – Bruton TC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D4187B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AB0D49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100.00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D4187B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Grant to Pitcombe News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D4187B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AB0D49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500.00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Graveyard maintenance grant to Pitcombe PCC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AB0D49" w:rsidP="00AB0D49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£1,0</w:t>
            </w:r>
            <w:r w:rsidR="009A7D4A" w:rsidRPr="009A7D4A">
              <w:rPr>
                <w:rFonts w:eastAsia="Times New Roman"/>
                <w:color w:val="000000"/>
                <w:lang w:eastAsia="en-GB"/>
              </w:rPr>
              <w:t xml:space="preserve">00.00 </w:t>
            </w:r>
          </w:p>
        </w:tc>
      </w:tr>
      <w:tr w:rsidR="00AB0D49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AB0D49" w:rsidRPr="009A7D4A" w:rsidRDefault="00AB0D49" w:rsidP="00197D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Verge cutting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AB0D49" w:rsidRPr="009A7D4A" w:rsidRDefault="00AB0D49" w:rsidP="00AB0D49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£</w:t>
            </w:r>
            <w:r>
              <w:rPr>
                <w:rFonts w:eastAsia="Times New Roman"/>
                <w:color w:val="000000"/>
                <w:lang w:eastAsia="en-GB"/>
              </w:rPr>
              <w:t xml:space="preserve"> 125.00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AB0D49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Materials for installation of kissing gate to footpath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AB0D49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  91.80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A7D4A">
              <w:rPr>
                <w:rFonts w:eastAsia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AB0D49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A7D4A">
              <w:rPr>
                <w:rFonts w:eastAsia="Times New Roman"/>
                <w:b/>
                <w:color w:val="000000"/>
                <w:lang w:eastAsia="en-GB"/>
              </w:rPr>
              <w:t xml:space="preserve"> £ </w:t>
            </w:r>
            <w:r w:rsidR="00AB0D49">
              <w:rPr>
                <w:rFonts w:eastAsia="Times New Roman"/>
                <w:b/>
                <w:color w:val="000000"/>
                <w:lang w:eastAsia="en-GB"/>
              </w:rPr>
              <w:t>1,916.80</w:t>
            </w:r>
            <w:r w:rsidRPr="009A7D4A">
              <w:rPr>
                <w:rFonts w:eastAsia="Times New Roman"/>
                <w:b/>
                <w:color w:val="000000"/>
                <w:lang w:eastAsia="en-GB"/>
              </w:rPr>
              <w:t xml:space="preserve"> </w:t>
            </w:r>
          </w:p>
        </w:tc>
      </w:tr>
    </w:tbl>
    <w:p w:rsidR="009A7D4A" w:rsidRDefault="009A7D4A" w:rsidP="00C23E3B"/>
    <w:p w:rsidR="009A7D4A" w:rsidRDefault="009A7D4A" w:rsidP="00C23E3B"/>
    <w:p w:rsidR="009A7D4A" w:rsidRDefault="00D4187B" w:rsidP="00C23E3B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Budget setting for 2018/19</w:t>
      </w:r>
    </w:p>
    <w:p w:rsidR="00D4187B" w:rsidRDefault="00D4187B" w:rsidP="00C23E3B"/>
    <w:p w:rsidR="00D4187B" w:rsidRDefault="00AB0D49" w:rsidP="00C23E3B">
      <w:r>
        <w:t xml:space="preserve">The Parish Council has been able to cover its 2018/19 budget </w:t>
      </w:r>
      <w:r w:rsidR="00157077">
        <w:t>with a less that 0.5% rise.</w:t>
      </w:r>
    </w:p>
    <w:p w:rsidR="00157077" w:rsidRDefault="00157077" w:rsidP="00C23E3B"/>
    <w:p w:rsidR="00157077" w:rsidRPr="00D4187B" w:rsidRDefault="00157077" w:rsidP="00C23E3B"/>
    <w:p w:rsidR="00C23E3B" w:rsidRDefault="00C23E3B" w:rsidP="00C23E3B"/>
    <w:p w:rsidR="00C23E3B" w:rsidRPr="00C23E3B" w:rsidRDefault="00C23E3B" w:rsidP="00C23E3B"/>
    <w:sectPr w:rsidR="00C23E3B" w:rsidRPr="00C23E3B" w:rsidSect="009C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E3B"/>
    <w:rsid w:val="00157077"/>
    <w:rsid w:val="002A67E2"/>
    <w:rsid w:val="009A7D4A"/>
    <w:rsid w:val="009C0858"/>
    <w:rsid w:val="00AB0D49"/>
    <w:rsid w:val="00C23E3B"/>
    <w:rsid w:val="00D4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Pitcombe PC</cp:lastModifiedBy>
  <cp:revision>2</cp:revision>
  <dcterms:created xsi:type="dcterms:W3CDTF">2017-05-09T15:23:00Z</dcterms:created>
  <dcterms:modified xsi:type="dcterms:W3CDTF">2018-04-30T19:56:00Z</dcterms:modified>
</cp:coreProperties>
</file>